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3915" w14:textId="77777777" w:rsidR="0039425F" w:rsidRDefault="00000000">
      <w:pPr>
        <w:spacing w:after="60"/>
        <w:jc w:val="center"/>
      </w:pPr>
      <w:r>
        <w:rPr>
          <w:b/>
          <w:bCs/>
          <w:sz w:val="52"/>
          <w:szCs w:val="52"/>
        </w:rPr>
        <w:t>JUNIOR LOVEMORE NCUBE</w:t>
      </w:r>
    </w:p>
    <w:p w14:paraId="2E9ECE8B" w14:textId="77777777" w:rsidR="0039425F" w:rsidRDefault="00000000">
      <w:pPr>
        <w:spacing w:after="80"/>
        <w:jc w:val="center"/>
      </w:pPr>
      <w:r>
        <w:rPr>
          <w:color w:val="1A56DB"/>
          <w:sz w:val="21"/>
          <w:szCs w:val="21"/>
        </w:rPr>
        <w:t>Business Analyst  |  Data &amp; Systems Analyst  |  Remote-Ready  |  GMT+2</w:t>
      </w:r>
    </w:p>
    <w:p w14:paraId="1D668456" w14:textId="77777777" w:rsidR="0039425F" w:rsidRDefault="00000000">
      <w:pPr>
        <w:spacing w:after="200"/>
        <w:jc w:val="center"/>
      </w:pPr>
      <w:r>
        <w:rPr>
          <w:color w:val="4A4A6A"/>
          <w:sz w:val="19"/>
          <w:szCs w:val="19"/>
        </w:rPr>
        <w:t xml:space="preserve">elevatejlncube@gmail.com   |   +27 74 541 4620   |   Johannesburg, SA   |   </w:t>
      </w:r>
      <w:hyperlink r:id="rId5" w:history="1">
        <w:r>
          <w:rPr>
            <w:color w:val="1A56DB"/>
            <w:sz w:val="19"/>
            <w:szCs w:val="19"/>
            <w:u w:val="single"/>
          </w:rPr>
          <w:t>LinkedIn</w:t>
        </w:r>
      </w:hyperlink>
      <w:r>
        <w:rPr>
          <w:color w:val="4A4A6A"/>
          <w:sz w:val="19"/>
          <w:szCs w:val="19"/>
        </w:rPr>
        <w:t xml:space="preserve">   |   </w:t>
      </w:r>
      <w:hyperlink r:id="rId6" w:history="1">
        <w:r>
          <w:rPr>
            <w:color w:val="1A56DB"/>
            <w:sz w:val="19"/>
            <w:szCs w:val="19"/>
            <w:u w:val="single"/>
          </w:rPr>
          <w:t>GitHub</w:t>
        </w:r>
      </w:hyperlink>
    </w:p>
    <w:p w14:paraId="00EFA8EB" w14:textId="77777777" w:rsidR="0039425F" w:rsidRDefault="0039425F">
      <w:pPr>
        <w:pBdr>
          <w:bottom w:val="single" w:sz="8" w:space="1" w:color="1A56DB"/>
        </w:pBdr>
        <w:spacing w:after="160"/>
      </w:pPr>
    </w:p>
    <w:p w14:paraId="052FF267" w14:textId="77777777" w:rsidR="0039425F" w:rsidRDefault="00000000">
      <w:pPr>
        <w:pBdr>
          <w:bottom w:val="single" w:sz="6" w:space="2" w:color="1A56DB"/>
        </w:pBdr>
        <w:spacing w:before="280" w:after="80"/>
      </w:pPr>
      <w:r>
        <w:rPr>
          <w:b/>
          <w:bCs/>
          <w:color w:val="1A56DB"/>
          <w:sz w:val="22"/>
          <w:szCs w:val="22"/>
        </w:rPr>
        <w:t>PROFESSIONAL SUMMARY</w:t>
      </w:r>
    </w:p>
    <w:p w14:paraId="1B730149" w14:textId="77777777" w:rsidR="0039425F" w:rsidRDefault="0039425F">
      <w:pPr>
        <w:spacing w:after="60"/>
      </w:pPr>
    </w:p>
    <w:p w14:paraId="2604FE68" w14:textId="77777777" w:rsidR="0039425F" w:rsidRDefault="00000000">
      <w:pPr>
        <w:spacing w:after="200"/>
      </w:pPr>
      <w:r>
        <w:t xml:space="preserve">Results-driven IT &amp; Business Systems graduate (First Class, 80% </w:t>
      </w:r>
      <w:proofErr w:type="spellStart"/>
      <w:r>
        <w:t>avg</w:t>
      </w:r>
      <w:proofErr w:type="spellEnd"/>
      <w:r>
        <w:t>) with hands-on experience in requirements gathering, process improvement, data analysis, and full-stack web delivery. Proven ability to manage client relationships, lead cross-functional teams, and ship working solutions end-to-end. Fluent across four languages. Available immediately for remote roles — based in GMT+2, comfortable working async with distributed teams.</w:t>
      </w:r>
    </w:p>
    <w:p w14:paraId="28A0AEC4" w14:textId="77777777" w:rsidR="0039425F" w:rsidRDefault="00000000">
      <w:pPr>
        <w:pBdr>
          <w:bottom w:val="single" w:sz="6" w:space="2" w:color="1A56DB"/>
        </w:pBdr>
        <w:spacing w:before="280" w:after="80"/>
      </w:pPr>
      <w:r>
        <w:rPr>
          <w:b/>
          <w:bCs/>
          <w:color w:val="1A56DB"/>
          <w:sz w:val="22"/>
          <w:szCs w:val="22"/>
        </w:rPr>
        <w:t>CORE SKILLS</w:t>
      </w:r>
    </w:p>
    <w:p w14:paraId="375D6245" w14:textId="77777777" w:rsidR="0039425F" w:rsidRDefault="0039425F">
      <w:pPr>
        <w:spacing w:after="80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560"/>
      </w:tblGrid>
      <w:tr w:rsidR="0039425F" w14:paraId="017D245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EEF3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48FB0B9" w14:textId="77777777" w:rsidR="0039425F" w:rsidRDefault="00000000">
            <w:r>
              <w:rPr>
                <w:b/>
                <w:bCs/>
                <w:color w:val="1A56DB"/>
                <w:sz w:val="19"/>
                <w:szCs w:val="19"/>
              </w:rPr>
              <w:t>Analysis</w:t>
            </w:r>
          </w:p>
        </w:tc>
        <w:tc>
          <w:tcPr>
            <w:tcW w:w="7560" w:type="dx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77B551D" w14:textId="77777777" w:rsidR="0039425F" w:rsidRDefault="00000000">
            <w:r>
              <w:rPr>
                <w:sz w:val="19"/>
                <w:szCs w:val="19"/>
              </w:rPr>
              <w:t>Requirements Gathering, Process Modelling, Gap Analysis, Workflow Optimisation, User Stories</w:t>
            </w:r>
          </w:p>
        </w:tc>
      </w:tr>
      <w:tr w:rsidR="0039425F" w14:paraId="764075C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EEF3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8E6BE52" w14:textId="77777777" w:rsidR="0039425F" w:rsidRDefault="00000000">
            <w:r>
              <w:rPr>
                <w:b/>
                <w:bCs/>
                <w:color w:val="1A56DB"/>
                <w:sz w:val="19"/>
                <w:szCs w:val="19"/>
              </w:rPr>
              <w:t>Data</w:t>
            </w:r>
          </w:p>
        </w:tc>
        <w:tc>
          <w:tcPr>
            <w:tcW w:w="7560" w:type="dx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7201E8B" w14:textId="77777777" w:rsidR="0039425F" w:rsidRDefault="00000000">
            <w:r>
              <w:rPr>
                <w:sz w:val="19"/>
                <w:szCs w:val="19"/>
              </w:rPr>
              <w:t>SQL, Power BI, Excel (advanced), Data Cleaning, Dashboard Reporting</w:t>
            </w:r>
          </w:p>
        </w:tc>
      </w:tr>
      <w:tr w:rsidR="0039425F" w14:paraId="229B3E4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EEF3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1F2ADAE" w14:textId="77777777" w:rsidR="0039425F" w:rsidRDefault="00000000">
            <w:r>
              <w:rPr>
                <w:b/>
                <w:bCs/>
                <w:color w:val="1A56DB"/>
                <w:sz w:val="19"/>
                <w:szCs w:val="19"/>
              </w:rPr>
              <w:t>Tech</w:t>
            </w:r>
          </w:p>
        </w:tc>
        <w:tc>
          <w:tcPr>
            <w:tcW w:w="7560" w:type="dx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5FDBF27" w14:textId="77777777" w:rsidR="0039425F" w:rsidRDefault="00000000">
            <w:r>
              <w:rPr>
                <w:sz w:val="19"/>
                <w:szCs w:val="19"/>
              </w:rPr>
              <w:t>Python, JavaScript, HTML/CSS, React, TypeScript, Git/GitHub, Figma, VS Code</w:t>
            </w:r>
          </w:p>
        </w:tc>
      </w:tr>
      <w:tr w:rsidR="0039425F" w14:paraId="0A11A82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EEF3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8B1984A" w14:textId="77777777" w:rsidR="0039425F" w:rsidRDefault="00000000">
            <w:r>
              <w:rPr>
                <w:b/>
                <w:bCs/>
                <w:color w:val="1A56DB"/>
                <w:sz w:val="19"/>
                <w:szCs w:val="19"/>
              </w:rPr>
              <w:t>Tools</w:t>
            </w:r>
          </w:p>
        </w:tc>
        <w:tc>
          <w:tcPr>
            <w:tcW w:w="7560" w:type="dx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02C2EF2" w14:textId="77777777" w:rsidR="0039425F" w:rsidRDefault="00000000">
            <w:r>
              <w:rPr>
                <w:sz w:val="19"/>
                <w:szCs w:val="19"/>
              </w:rPr>
              <w:t>Microsoft Office Suite, Canva, Jira (learning), Notion</w:t>
            </w:r>
          </w:p>
        </w:tc>
      </w:tr>
      <w:tr w:rsidR="0039425F" w14:paraId="0A89D05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EEF3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26C700D" w14:textId="77777777" w:rsidR="0039425F" w:rsidRDefault="00000000">
            <w:r>
              <w:rPr>
                <w:b/>
                <w:bCs/>
                <w:color w:val="1A56DB"/>
                <w:sz w:val="19"/>
                <w:szCs w:val="19"/>
              </w:rPr>
              <w:t>Languages</w:t>
            </w:r>
          </w:p>
        </w:tc>
        <w:tc>
          <w:tcPr>
            <w:tcW w:w="7560" w:type="dx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513900A" w14:textId="77777777" w:rsidR="0039425F" w:rsidRDefault="00000000">
            <w:r>
              <w:rPr>
                <w:sz w:val="19"/>
                <w:szCs w:val="19"/>
              </w:rPr>
              <w:t>English (fluent), Zulu, Xhosa, Ndebele</w:t>
            </w:r>
          </w:p>
        </w:tc>
      </w:tr>
      <w:tr w:rsidR="0039425F" w14:paraId="7E427FF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EEF3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40B35A8" w14:textId="77777777" w:rsidR="0039425F" w:rsidRDefault="00000000">
            <w:r>
              <w:rPr>
                <w:b/>
                <w:bCs/>
                <w:color w:val="1A56DB"/>
                <w:sz w:val="19"/>
                <w:szCs w:val="19"/>
              </w:rPr>
              <w:t>Soft Skills</w:t>
            </w:r>
          </w:p>
        </w:tc>
        <w:tc>
          <w:tcPr>
            <w:tcW w:w="7560" w:type="dx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D165EE0" w14:textId="77777777" w:rsidR="0039425F" w:rsidRDefault="00000000">
            <w:r>
              <w:rPr>
                <w:sz w:val="19"/>
                <w:szCs w:val="19"/>
              </w:rPr>
              <w:t>Async Communication, Stakeholder Management, Team Leadership, Critical Thinking</w:t>
            </w:r>
          </w:p>
        </w:tc>
      </w:tr>
    </w:tbl>
    <w:p w14:paraId="58349A65" w14:textId="77777777" w:rsidR="0039425F" w:rsidRDefault="0039425F">
      <w:pPr>
        <w:spacing w:after="200"/>
      </w:pPr>
    </w:p>
    <w:p w14:paraId="75140934" w14:textId="77777777" w:rsidR="0039425F" w:rsidRDefault="00000000">
      <w:pPr>
        <w:pBdr>
          <w:bottom w:val="single" w:sz="6" w:space="2" w:color="1A56DB"/>
        </w:pBdr>
        <w:spacing w:before="280" w:after="80"/>
      </w:pPr>
      <w:r>
        <w:rPr>
          <w:b/>
          <w:bCs/>
          <w:color w:val="1A56DB"/>
          <w:sz w:val="22"/>
          <w:szCs w:val="22"/>
        </w:rPr>
        <w:t>WORK EXPERIENCE</w:t>
      </w:r>
    </w:p>
    <w:p w14:paraId="1CB1FB0A" w14:textId="77777777" w:rsidR="0039425F" w:rsidRDefault="0039425F">
      <w:pPr>
        <w:spacing w:after="60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2860"/>
      </w:tblGrid>
      <w:tr w:rsidR="0039425F" w14:paraId="23CB1706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</w:tcPr>
          <w:p w14:paraId="72F87EE1" w14:textId="77777777" w:rsidR="0039425F" w:rsidRDefault="00000000">
            <w:pPr>
              <w:spacing w:before="120" w:after="20"/>
            </w:pPr>
            <w:r>
              <w:rPr>
                <w:b/>
                <w:bCs/>
                <w:sz w:val="22"/>
                <w:szCs w:val="22"/>
              </w:rPr>
              <w:t>Web Developer &amp; Project Lead</w:t>
            </w:r>
            <w:r>
              <w:rPr>
                <w:color w:val="4A4A6A"/>
              </w:rPr>
              <w:t xml:space="preserve">  ·  </w:t>
            </w:r>
            <w:r>
              <w:rPr>
                <w:i/>
                <w:iCs/>
                <w:color w:val="1A56DB"/>
              </w:rPr>
              <w:t>Never Not Eating Good (NNEG)</w:t>
            </w:r>
          </w:p>
        </w:tc>
        <w:tc>
          <w:tcPr>
            <w:tcW w:w="2860" w:type="dxa"/>
            <w:vAlign w:val="center"/>
          </w:tcPr>
          <w:p w14:paraId="42286C2F" w14:textId="77777777" w:rsidR="0039425F" w:rsidRDefault="00000000">
            <w:pPr>
              <w:spacing w:before="120" w:after="20"/>
              <w:jc w:val="right"/>
            </w:pPr>
            <w:r>
              <w:rPr>
                <w:color w:val="4A4A6A"/>
                <w:sz w:val="18"/>
                <w:szCs w:val="18"/>
              </w:rPr>
              <w:t>Jun 2025 – Nov 2025</w:t>
            </w:r>
          </w:p>
        </w:tc>
      </w:tr>
    </w:tbl>
    <w:p w14:paraId="413F13C0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Sole developer on a client-facing food ordering web platform — gathered requirements directly from the client, scoped the build, and delivered a live mobile-responsive product</w:t>
      </w:r>
    </w:p>
    <w:p w14:paraId="2BE58D09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Led a 3-person team: assigned tasks, managed timelines, and maintained quality from brief to launch</w:t>
      </w:r>
    </w:p>
    <w:p w14:paraId="20605568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Managed full stakeholder relationship throughout the project lifecycle, translating business needs into technical decisions</w:t>
      </w:r>
    </w:p>
    <w:p w14:paraId="2AB94708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Achieved 94% on final WIL assessment — highest-graded project delivery</w:t>
      </w:r>
    </w:p>
    <w:p w14:paraId="20E6C5FD" w14:textId="77777777" w:rsidR="0039425F" w:rsidRDefault="00000000">
      <w:pPr>
        <w:spacing w:before="60"/>
      </w:pPr>
      <w:r>
        <w:rPr>
          <w:i/>
          <w:iCs/>
          <w:color w:val="4A4A6A"/>
          <w:sz w:val="18"/>
          <w:szCs w:val="18"/>
        </w:rPr>
        <w:t xml:space="preserve">Live: </w:t>
      </w:r>
      <w:hyperlink r:id="rId7" w:history="1">
        <w:r>
          <w:rPr>
            <w:i/>
            <w:iCs/>
            <w:color w:val="1A56DB"/>
            <w:sz w:val="18"/>
            <w:szCs w:val="18"/>
            <w:u w:val="single"/>
          </w:rPr>
          <w:t>preview--never-not-eating-good-</w:t>
        </w:r>
        <w:proofErr w:type="spellStart"/>
        <w:r>
          <w:rPr>
            <w:i/>
            <w:iCs/>
            <w:color w:val="1A56DB"/>
            <w:sz w:val="18"/>
            <w:szCs w:val="18"/>
            <w:u w:val="single"/>
          </w:rPr>
          <w:t>web.lovable.app</w:t>
        </w:r>
        <w:proofErr w:type="spellEnd"/>
      </w:hyperlink>
    </w:p>
    <w:p w14:paraId="50464AB5" w14:textId="77777777" w:rsidR="0039425F" w:rsidRDefault="0039425F">
      <w:pPr>
        <w:spacing w:after="120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2860"/>
      </w:tblGrid>
      <w:tr w:rsidR="0039425F" w14:paraId="7A10E82D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</w:tcPr>
          <w:p w14:paraId="33ACECC1" w14:textId="77777777" w:rsidR="0039425F" w:rsidRDefault="00000000">
            <w:pPr>
              <w:spacing w:before="120" w:after="20"/>
            </w:pPr>
            <w:r>
              <w:rPr>
                <w:b/>
                <w:bCs/>
                <w:sz w:val="22"/>
                <w:szCs w:val="22"/>
              </w:rPr>
              <w:t>Internal IT &amp; Process Auditor</w:t>
            </w:r>
            <w:r>
              <w:rPr>
                <w:color w:val="4A4A6A"/>
              </w:rPr>
              <w:t xml:space="preserve">  ·  </w:t>
            </w:r>
            <w:r>
              <w:rPr>
                <w:i/>
                <w:iCs/>
                <w:color w:val="1A56DB"/>
              </w:rPr>
              <w:t>Nduma Inc</w:t>
            </w:r>
          </w:p>
        </w:tc>
        <w:tc>
          <w:tcPr>
            <w:tcW w:w="2860" w:type="dxa"/>
            <w:vAlign w:val="center"/>
          </w:tcPr>
          <w:p w14:paraId="0C036A47" w14:textId="77777777" w:rsidR="0039425F" w:rsidRDefault="00000000">
            <w:pPr>
              <w:spacing w:before="120" w:after="20"/>
              <w:jc w:val="right"/>
            </w:pPr>
            <w:r>
              <w:rPr>
                <w:color w:val="4A4A6A"/>
                <w:sz w:val="18"/>
                <w:szCs w:val="18"/>
              </w:rPr>
              <w:t>Oct 2024 – Mar 2025</w:t>
            </w:r>
          </w:p>
        </w:tc>
      </w:tr>
    </w:tbl>
    <w:p w14:paraId="75A80400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Audited internal data and workflow systems, identifying and eliminating process inefficiencies</w:t>
      </w:r>
    </w:p>
    <w:p w14:paraId="49AE655E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Built automated reporting templates that reduced manual reporting time across departments</w:t>
      </w:r>
    </w:p>
    <w:p w14:paraId="42739A3E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Implemented documentation standards that improved data accuracy and cross-team consistency</w:t>
      </w:r>
    </w:p>
    <w:p w14:paraId="67F12738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Produced structured audit findings and presented recommendations to management</w:t>
      </w:r>
    </w:p>
    <w:p w14:paraId="297A825C" w14:textId="77777777" w:rsidR="0039425F" w:rsidRDefault="0039425F">
      <w:pPr>
        <w:spacing w:after="120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2860"/>
      </w:tblGrid>
      <w:tr w:rsidR="0039425F" w14:paraId="01A445A7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</w:tcPr>
          <w:p w14:paraId="5BE7D64B" w14:textId="77777777" w:rsidR="0039425F" w:rsidRDefault="00000000">
            <w:pPr>
              <w:spacing w:before="120" w:after="20"/>
            </w:pPr>
            <w:r>
              <w:rPr>
                <w:b/>
                <w:bCs/>
                <w:sz w:val="22"/>
                <w:szCs w:val="22"/>
              </w:rPr>
              <w:t>Database Management Assistant</w:t>
            </w:r>
            <w:r>
              <w:rPr>
                <w:color w:val="4A4A6A"/>
              </w:rPr>
              <w:t xml:space="preserve">  ·  </w:t>
            </w:r>
            <w:r>
              <w:rPr>
                <w:i/>
                <w:iCs/>
                <w:color w:val="1A56DB"/>
              </w:rPr>
              <w:t>Basa Tutorial School</w:t>
            </w:r>
          </w:p>
        </w:tc>
        <w:tc>
          <w:tcPr>
            <w:tcW w:w="2860" w:type="dxa"/>
            <w:vAlign w:val="center"/>
          </w:tcPr>
          <w:p w14:paraId="6814D109" w14:textId="77777777" w:rsidR="0039425F" w:rsidRDefault="00000000">
            <w:pPr>
              <w:spacing w:before="120" w:after="20"/>
              <w:jc w:val="right"/>
            </w:pPr>
            <w:r>
              <w:rPr>
                <w:color w:val="4A4A6A"/>
                <w:sz w:val="18"/>
                <w:szCs w:val="18"/>
              </w:rPr>
              <w:t>Nov 2022 – Mar 2023</w:t>
            </w:r>
          </w:p>
        </w:tc>
      </w:tr>
    </w:tbl>
    <w:p w14:paraId="1610C30E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Designed and maintained an internal records database from scratch, resolving years of inconsistent and siloed data</w:t>
      </w:r>
    </w:p>
    <w:p w14:paraId="1C17AA16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lastRenderedPageBreak/>
        <w:t>Built Excel and Power BI dashboards enabling evidence-based operational decisions</w:t>
      </w:r>
    </w:p>
    <w:p w14:paraId="52E4BD3C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Supported staff adoption of new data processes through documentation and hands-on training</w:t>
      </w:r>
    </w:p>
    <w:p w14:paraId="2C3C8193" w14:textId="77777777" w:rsidR="0039425F" w:rsidRDefault="0039425F">
      <w:pPr>
        <w:spacing w:after="200"/>
      </w:pPr>
    </w:p>
    <w:p w14:paraId="2843AD3C" w14:textId="77777777" w:rsidR="0039425F" w:rsidRDefault="00000000">
      <w:pPr>
        <w:pBdr>
          <w:bottom w:val="single" w:sz="6" w:space="2" w:color="1A56DB"/>
        </w:pBdr>
        <w:spacing w:before="280" w:after="80"/>
      </w:pPr>
      <w:r>
        <w:rPr>
          <w:b/>
          <w:bCs/>
          <w:color w:val="1A56DB"/>
          <w:sz w:val="22"/>
          <w:szCs w:val="22"/>
        </w:rPr>
        <w:t>PROJECTS</w:t>
      </w:r>
    </w:p>
    <w:p w14:paraId="47599F8D" w14:textId="77777777" w:rsidR="0039425F" w:rsidRDefault="0039425F">
      <w:pPr>
        <w:spacing w:after="60"/>
      </w:pPr>
    </w:p>
    <w:p w14:paraId="544ACC5F" w14:textId="77777777" w:rsidR="0039425F" w:rsidRDefault="00000000">
      <w:pPr>
        <w:spacing w:before="120" w:after="20"/>
      </w:pPr>
      <w:r>
        <w:rPr>
          <w:b/>
          <w:bCs/>
          <w:sz w:val="21"/>
          <w:szCs w:val="21"/>
        </w:rPr>
        <w:t>NNEG Food Ordering Platform</w:t>
      </w:r>
      <w:r>
        <w:rPr>
          <w:color w:val="4A4A6A"/>
          <w:sz w:val="19"/>
          <w:szCs w:val="19"/>
        </w:rPr>
        <w:t xml:space="preserve">  —  Client Web Application</w:t>
      </w:r>
      <w:r>
        <w:rPr>
          <w:color w:val="4A4A6A"/>
          <w:sz w:val="18"/>
          <w:szCs w:val="18"/>
        </w:rPr>
        <w:t xml:space="preserve">   2025</w:t>
      </w:r>
    </w:p>
    <w:p w14:paraId="548F44C8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Full-stack web application for a real food business client — built with React, deployed and live</w:t>
      </w:r>
    </w:p>
    <w:p w14:paraId="174E988E" w14:textId="77777777" w:rsidR="0039425F" w:rsidRDefault="00000000">
      <w:pPr>
        <w:spacing w:before="40"/>
      </w:pPr>
      <w:r>
        <w:rPr>
          <w:i/>
          <w:iCs/>
          <w:color w:val="4A4A6A"/>
          <w:sz w:val="18"/>
          <w:szCs w:val="18"/>
        </w:rPr>
        <w:t xml:space="preserve">Link: </w:t>
      </w:r>
      <w:hyperlink r:id="rId8" w:history="1">
        <w:r>
          <w:rPr>
            <w:i/>
            <w:iCs/>
            <w:color w:val="1A56DB"/>
            <w:sz w:val="18"/>
            <w:szCs w:val="18"/>
            <w:u w:val="single"/>
          </w:rPr>
          <w:t>preview--never-not-eating-good-</w:t>
        </w:r>
        <w:proofErr w:type="spellStart"/>
        <w:r>
          <w:rPr>
            <w:i/>
            <w:iCs/>
            <w:color w:val="1A56DB"/>
            <w:sz w:val="18"/>
            <w:szCs w:val="18"/>
            <w:u w:val="single"/>
          </w:rPr>
          <w:t>web.lovable.app</w:t>
        </w:r>
        <w:proofErr w:type="spellEnd"/>
      </w:hyperlink>
    </w:p>
    <w:p w14:paraId="3D3F48A4" w14:textId="77777777" w:rsidR="0039425F" w:rsidRDefault="0039425F">
      <w:pPr>
        <w:spacing w:after="100"/>
      </w:pPr>
    </w:p>
    <w:p w14:paraId="3FD2993D" w14:textId="77777777" w:rsidR="0039425F" w:rsidRDefault="00000000">
      <w:pPr>
        <w:spacing w:before="120" w:after="20"/>
      </w:pPr>
      <w:r>
        <w:rPr>
          <w:b/>
          <w:bCs/>
          <w:sz w:val="21"/>
          <w:szCs w:val="21"/>
        </w:rPr>
        <w:t>Café Noir — Mobile App UI/UX</w:t>
      </w:r>
      <w:r>
        <w:rPr>
          <w:color w:val="4A4A6A"/>
          <w:sz w:val="19"/>
          <w:szCs w:val="19"/>
        </w:rPr>
        <w:t xml:space="preserve">  —  Figma Design Project</w:t>
      </w:r>
      <w:r>
        <w:rPr>
          <w:color w:val="4A4A6A"/>
          <w:sz w:val="18"/>
          <w:szCs w:val="18"/>
        </w:rPr>
        <w:t xml:space="preserve">   2024</w:t>
      </w:r>
    </w:p>
    <w:p w14:paraId="0D4D94F3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Designed a full mobile café ordering experience in Figma — branding, user flows, and interactive prototype</w:t>
      </w:r>
    </w:p>
    <w:p w14:paraId="7457F54E" w14:textId="77777777" w:rsidR="0039425F" w:rsidRDefault="00000000">
      <w:pPr>
        <w:spacing w:before="40"/>
      </w:pPr>
      <w:r>
        <w:rPr>
          <w:i/>
          <w:iCs/>
          <w:color w:val="4A4A6A"/>
          <w:sz w:val="18"/>
          <w:szCs w:val="18"/>
        </w:rPr>
        <w:t xml:space="preserve">Link: </w:t>
      </w:r>
      <w:hyperlink r:id="rId9" w:history="1">
        <w:r>
          <w:rPr>
            <w:i/>
            <w:iCs/>
            <w:color w:val="1A56DB"/>
            <w:sz w:val="18"/>
            <w:szCs w:val="18"/>
            <w:u w:val="single"/>
          </w:rPr>
          <w:t>bad-elevat3.github.io/CAFE-NIOR</w:t>
        </w:r>
      </w:hyperlink>
    </w:p>
    <w:p w14:paraId="6D6AB907" w14:textId="77777777" w:rsidR="0039425F" w:rsidRDefault="0039425F">
      <w:pPr>
        <w:spacing w:after="100"/>
      </w:pPr>
    </w:p>
    <w:p w14:paraId="32493FF3" w14:textId="4C15DDF5" w:rsidR="0039425F" w:rsidRDefault="00000000">
      <w:pPr>
        <w:spacing w:before="120" w:after="20"/>
      </w:pPr>
      <w:r>
        <w:rPr>
          <w:b/>
          <w:bCs/>
          <w:sz w:val="21"/>
          <w:szCs w:val="21"/>
        </w:rPr>
        <w:t>Career Connect  — Student Internship Platform</w:t>
      </w:r>
      <w:r>
        <w:rPr>
          <w:color w:val="4A4A6A"/>
          <w:sz w:val="18"/>
          <w:szCs w:val="18"/>
        </w:rPr>
        <w:t xml:space="preserve">   2025</w:t>
      </w:r>
    </w:p>
    <w:p w14:paraId="3F27113D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Designed a platform connecting African students to internship opportunities — full UX/UI prototype in Figma, currently scoping development in React Native + </w:t>
      </w:r>
      <w:proofErr w:type="spellStart"/>
      <w:r>
        <w:t>Supabase</w:t>
      </w:r>
      <w:proofErr w:type="spellEnd"/>
    </w:p>
    <w:p w14:paraId="58CD2155" w14:textId="77777777" w:rsidR="0039425F" w:rsidRDefault="0039425F">
      <w:pPr>
        <w:spacing w:after="200"/>
      </w:pPr>
    </w:p>
    <w:p w14:paraId="5084A15B" w14:textId="77777777" w:rsidR="0039425F" w:rsidRDefault="00000000">
      <w:pPr>
        <w:pBdr>
          <w:bottom w:val="single" w:sz="6" w:space="2" w:color="1A56DB"/>
        </w:pBdr>
        <w:spacing w:before="280" w:after="80"/>
      </w:pPr>
      <w:r>
        <w:rPr>
          <w:b/>
          <w:bCs/>
          <w:color w:val="1A56DB"/>
          <w:sz w:val="22"/>
          <w:szCs w:val="22"/>
        </w:rPr>
        <w:t>EDUCATION</w:t>
      </w:r>
    </w:p>
    <w:p w14:paraId="0B2EF3FB" w14:textId="77777777" w:rsidR="0039425F" w:rsidRDefault="0039425F">
      <w:pPr>
        <w:spacing w:after="60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2860"/>
      </w:tblGrid>
      <w:tr w:rsidR="0039425F" w14:paraId="7D590D12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</w:tcPr>
          <w:p w14:paraId="2352A872" w14:textId="77777777" w:rsidR="0039425F" w:rsidRDefault="00000000">
            <w:pPr>
              <w:spacing w:before="120" w:after="20"/>
            </w:pPr>
            <w:r>
              <w:rPr>
                <w:b/>
                <w:bCs/>
                <w:sz w:val="22"/>
                <w:szCs w:val="22"/>
              </w:rPr>
              <w:t>Bachelor of IT in Business Systems</w:t>
            </w:r>
            <w:r>
              <w:rPr>
                <w:color w:val="4A4A6A"/>
              </w:rPr>
              <w:t xml:space="preserve">  ·  </w:t>
            </w:r>
            <w:r>
              <w:rPr>
                <w:i/>
                <w:iCs/>
                <w:color w:val="1A56DB"/>
              </w:rPr>
              <w:t>Rosebank College (IIE), Johannesburg</w:t>
            </w:r>
          </w:p>
        </w:tc>
        <w:tc>
          <w:tcPr>
            <w:tcW w:w="2860" w:type="dxa"/>
            <w:vAlign w:val="center"/>
          </w:tcPr>
          <w:p w14:paraId="3514E319" w14:textId="77777777" w:rsidR="0039425F" w:rsidRDefault="00000000">
            <w:pPr>
              <w:spacing w:before="120" w:after="20"/>
              <w:jc w:val="right"/>
            </w:pPr>
            <w:r>
              <w:rPr>
                <w:color w:val="4A4A6A"/>
                <w:sz w:val="18"/>
                <w:szCs w:val="18"/>
              </w:rPr>
              <w:t>2023 – 2025</w:t>
            </w:r>
          </w:p>
        </w:tc>
      </w:tr>
    </w:tbl>
    <w:p w14:paraId="5C576752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First Class pass — 80% average across all modules</w:t>
      </w:r>
    </w:p>
    <w:p w14:paraId="20239154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Golden Key International Honour Society — top 15% of students globally</w:t>
      </w:r>
    </w:p>
    <w:p w14:paraId="0F8B0382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NQF Level 7 qualification</w:t>
      </w:r>
    </w:p>
    <w:p w14:paraId="63124A59" w14:textId="77777777" w:rsidR="0039425F" w:rsidRDefault="0039425F">
      <w:pPr>
        <w:spacing w:after="120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2860"/>
      </w:tblGrid>
      <w:tr w:rsidR="0039425F" w14:paraId="3BD4A4B0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</w:tcPr>
          <w:p w14:paraId="4FBB140B" w14:textId="77777777" w:rsidR="0039425F" w:rsidRDefault="00000000">
            <w:pPr>
              <w:spacing w:before="120" w:after="20"/>
            </w:pPr>
            <w:r>
              <w:rPr>
                <w:b/>
                <w:bCs/>
                <w:sz w:val="22"/>
                <w:szCs w:val="22"/>
              </w:rPr>
              <w:t>National Senior Certificate</w:t>
            </w:r>
            <w:r>
              <w:rPr>
                <w:color w:val="4A4A6A"/>
              </w:rPr>
              <w:t xml:space="preserve">  ·  </w:t>
            </w:r>
            <w:r>
              <w:rPr>
                <w:i/>
                <w:iCs/>
                <w:color w:val="1A56DB"/>
              </w:rPr>
              <w:t>Basa Freedom High School, Johannesburg</w:t>
            </w:r>
          </w:p>
        </w:tc>
        <w:tc>
          <w:tcPr>
            <w:tcW w:w="2860" w:type="dxa"/>
            <w:vAlign w:val="center"/>
          </w:tcPr>
          <w:p w14:paraId="56FCD06C" w14:textId="77777777" w:rsidR="0039425F" w:rsidRDefault="00000000">
            <w:pPr>
              <w:spacing w:before="120" w:after="20"/>
              <w:jc w:val="right"/>
            </w:pPr>
            <w:r>
              <w:rPr>
                <w:color w:val="4A4A6A"/>
                <w:sz w:val="18"/>
                <w:szCs w:val="18"/>
              </w:rPr>
              <w:t>2018 – 2022</w:t>
            </w:r>
          </w:p>
        </w:tc>
      </w:tr>
    </w:tbl>
    <w:p w14:paraId="67BECB87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Bachelor's pass | Elected Prefect | Certificate of Excellence in Computer Literacy</w:t>
      </w:r>
    </w:p>
    <w:p w14:paraId="1D92E0D9" w14:textId="77777777" w:rsidR="0039425F" w:rsidRDefault="0039425F">
      <w:pPr>
        <w:spacing w:after="200"/>
      </w:pPr>
    </w:p>
    <w:p w14:paraId="26C8A067" w14:textId="77777777" w:rsidR="0039425F" w:rsidRDefault="00000000">
      <w:pPr>
        <w:pBdr>
          <w:bottom w:val="single" w:sz="6" w:space="2" w:color="1A56DB"/>
        </w:pBdr>
        <w:spacing w:before="280" w:after="80"/>
      </w:pPr>
      <w:r>
        <w:rPr>
          <w:b/>
          <w:bCs/>
          <w:color w:val="1A56DB"/>
          <w:sz w:val="22"/>
          <w:szCs w:val="22"/>
        </w:rPr>
        <w:t>ACHIEVEMENTS</w:t>
      </w:r>
    </w:p>
    <w:p w14:paraId="79BE5267" w14:textId="77777777" w:rsidR="0039425F" w:rsidRDefault="0039425F">
      <w:pPr>
        <w:spacing w:after="60"/>
      </w:pPr>
    </w:p>
    <w:p w14:paraId="156C2219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Golden Key International Honour Society member — top 15% of students globally</w:t>
      </w:r>
    </w:p>
    <w:p w14:paraId="7064C31D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Graduated with 80% average — multiple academic awards across university, high school, and primary school</w:t>
      </w:r>
    </w:p>
    <w:p w14:paraId="649E2BEA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94% WIL project score — highest-performing project delivery in cohort</w:t>
      </w:r>
    </w:p>
    <w:p w14:paraId="23079DEE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Certificate of Excellence in Computer Literacy</w:t>
      </w:r>
    </w:p>
    <w:p w14:paraId="764278D7" w14:textId="77777777" w:rsidR="0039425F" w:rsidRDefault="00000000">
      <w:pPr>
        <w:pStyle w:val="ListParagraph"/>
        <w:numPr>
          <w:ilvl w:val="0"/>
          <w:numId w:val="2"/>
        </w:numPr>
        <w:spacing w:before="40" w:after="40"/>
      </w:pPr>
      <w:r>
        <w:t>Head Boy (primary school) | Elected Prefect (high school)</w:t>
      </w:r>
    </w:p>
    <w:p w14:paraId="6F22D7F3" w14:textId="77777777" w:rsidR="0039425F" w:rsidRDefault="0039425F">
      <w:pPr>
        <w:spacing w:after="160"/>
      </w:pPr>
    </w:p>
    <w:p w14:paraId="26C36B42" w14:textId="77777777" w:rsidR="0039425F" w:rsidRDefault="00000000">
      <w:pPr>
        <w:spacing w:before="120"/>
        <w:jc w:val="center"/>
      </w:pPr>
      <w:r>
        <w:rPr>
          <w:i/>
          <w:iCs/>
          <w:color w:val="4A4A6A"/>
          <w:sz w:val="18"/>
          <w:szCs w:val="18"/>
        </w:rPr>
        <w:t>Available immediately for remote roles · GMT+2 (overlaps EU hours fully, US East partially) · Open to contract or full-time</w:t>
      </w:r>
    </w:p>
    <w:sectPr w:rsidR="0039425F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14145"/>
    <w:multiLevelType w:val="hybridMultilevel"/>
    <w:tmpl w:val="81AAE5A4"/>
    <w:lvl w:ilvl="0" w:tplc="8A6244A4">
      <w:start w:val="1"/>
      <w:numFmt w:val="bullet"/>
      <w:lvlText w:val="▸"/>
      <w:lvlJc w:val="left"/>
      <w:pPr>
        <w:ind w:left="480" w:hanging="300"/>
      </w:pPr>
      <w:rPr>
        <w:color w:val="1A56DB"/>
        <w:sz w:val="18"/>
        <w:szCs w:val="18"/>
      </w:rPr>
    </w:lvl>
    <w:lvl w:ilvl="1" w:tplc="CD0846D6">
      <w:numFmt w:val="decimal"/>
      <w:lvlText w:val=""/>
      <w:lvlJc w:val="left"/>
    </w:lvl>
    <w:lvl w:ilvl="2" w:tplc="CBB8F546">
      <w:numFmt w:val="decimal"/>
      <w:lvlText w:val=""/>
      <w:lvlJc w:val="left"/>
    </w:lvl>
    <w:lvl w:ilvl="3" w:tplc="009A4FA8">
      <w:numFmt w:val="decimal"/>
      <w:lvlText w:val=""/>
      <w:lvlJc w:val="left"/>
    </w:lvl>
    <w:lvl w:ilvl="4" w:tplc="56FA08CE">
      <w:numFmt w:val="decimal"/>
      <w:lvlText w:val=""/>
      <w:lvlJc w:val="left"/>
    </w:lvl>
    <w:lvl w:ilvl="5" w:tplc="189C666C">
      <w:numFmt w:val="decimal"/>
      <w:lvlText w:val=""/>
      <w:lvlJc w:val="left"/>
    </w:lvl>
    <w:lvl w:ilvl="6" w:tplc="9830FB48">
      <w:numFmt w:val="decimal"/>
      <w:lvlText w:val=""/>
      <w:lvlJc w:val="left"/>
    </w:lvl>
    <w:lvl w:ilvl="7" w:tplc="AE2675C4">
      <w:numFmt w:val="decimal"/>
      <w:lvlText w:val=""/>
      <w:lvlJc w:val="left"/>
    </w:lvl>
    <w:lvl w:ilvl="8" w:tplc="815AE8E4">
      <w:numFmt w:val="decimal"/>
      <w:lvlText w:val=""/>
      <w:lvlJc w:val="left"/>
    </w:lvl>
  </w:abstractNum>
  <w:abstractNum w:abstractNumId="1" w15:restartNumberingAfterBreak="0">
    <w:nsid w:val="55C64D5C"/>
    <w:multiLevelType w:val="hybridMultilevel"/>
    <w:tmpl w:val="173CDAA6"/>
    <w:lvl w:ilvl="0" w:tplc="D668F6A6">
      <w:start w:val="1"/>
      <w:numFmt w:val="bullet"/>
      <w:lvlText w:val="●"/>
      <w:lvlJc w:val="left"/>
      <w:pPr>
        <w:ind w:left="720" w:hanging="360"/>
      </w:pPr>
    </w:lvl>
    <w:lvl w:ilvl="1" w:tplc="DBFCD38A">
      <w:start w:val="1"/>
      <w:numFmt w:val="bullet"/>
      <w:lvlText w:val="○"/>
      <w:lvlJc w:val="left"/>
      <w:pPr>
        <w:ind w:left="1440" w:hanging="360"/>
      </w:pPr>
    </w:lvl>
    <w:lvl w:ilvl="2" w:tplc="E5F205A6">
      <w:start w:val="1"/>
      <w:numFmt w:val="bullet"/>
      <w:lvlText w:val="■"/>
      <w:lvlJc w:val="left"/>
      <w:pPr>
        <w:ind w:left="2160" w:hanging="360"/>
      </w:pPr>
    </w:lvl>
    <w:lvl w:ilvl="3" w:tplc="11042544">
      <w:start w:val="1"/>
      <w:numFmt w:val="bullet"/>
      <w:lvlText w:val="●"/>
      <w:lvlJc w:val="left"/>
      <w:pPr>
        <w:ind w:left="2880" w:hanging="360"/>
      </w:pPr>
    </w:lvl>
    <w:lvl w:ilvl="4" w:tplc="280CA626">
      <w:start w:val="1"/>
      <w:numFmt w:val="bullet"/>
      <w:lvlText w:val="○"/>
      <w:lvlJc w:val="left"/>
      <w:pPr>
        <w:ind w:left="3600" w:hanging="360"/>
      </w:pPr>
    </w:lvl>
    <w:lvl w:ilvl="5" w:tplc="9A3A1B9E">
      <w:start w:val="1"/>
      <w:numFmt w:val="bullet"/>
      <w:lvlText w:val="■"/>
      <w:lvlJc w:val="left"/>
      <w:pPr>
        <w:ind w:left="4320" w:hanging="360"/>
      </w:pPr>
    </w:lvl>
    <w:lvl w:ilvl="6" w:tplc="F972378E">
      <w:start w:val="1"/>
      <w:numFmt w:val="bullet"/>
      <w:lvlText w:val="●"/>
      <w:lvlJc w:val="left"/>
      <w:pPr>
        <w:ind w:left="5040" w:hanging="360"/>
      </w:pPr>
    </w:lvl>
    <w:lvl w:ilvl="7" w:tplc="9906EC54">
      <w:start w:val="1"/>
      <w:numFmt w:val="bullet"/>
      <w:lvlText w:val="●"/>
      <w:lvlJc w:val="left"/>
      <w:pPr>
        <w:ind w:left="5760" w:hanging="360"/>
      </w:pPr>
    </w:lvl>
    <w:lvl w:ilvl="8" w:tplc="F33C0270">
      <w:start w:val="1"/>
      <w:numFmt w:val="bullet"/>
      <w:lvlText w:val="●"/>
      <w:lvlJc w:val="left"/>
      <w:pPr>
        <w:ind w:left="6480" w:hanging="360"/>
      </w:pPr>
    </w:lvl>
  </w:abstractNum>
  <w:num w:numId="1" w16cid:durableId="1433555183">
    <w:abstractNumId w:val="1"/>
    <w:lvlOverride w:ilvl="0">
      <w:startOverride w:val="1"/>
    </w:lvlOverride>
  </w:num>
  <w:num w:numId="2" w16cid:durableId="6918019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5F"/>
    <w:rsid w:val="0039425F"/>
    <w:rsid w:val="006266C6"/>
    <w:rsid w:val="00B9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EEA22B"/>
  <w15:docId w15:val="{1485A250-139B-45CE-9F6B-13EA6E78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view--never-not-eating-good-web.lovable.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view--never-not-eating-good-web.lovable.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bad-elevat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nkedin.com/in/junior-l-ncube-28aa8229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d-elevat3.github.io/CAFE-NI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Junior Lovemore Ncube</cp:lastModifiedBy>
  <cp:revision>2</cp:revision>
  <dcterms:created xsi:type="dcterms:W3CDTF">2026-04-25T04:54:00Z</dcterms:created>
  <dcterms:modified xsi:type="dcterms:W3CDTF">2026-05-13T14:20:00Z</dcterms:modified>
</cp:coreProperties>
</file>